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2"/>
        <w:gridCol w:w="5384"/>
        <w:gridCol w:w="649"/>
        <w:gridCol w:w="3427"/>
      </w:tblGrid>
      <w:tr w:rsidR="00A33DA6" w:rsidRPr="00A33DA6" w:rsidTr="00A33DA6">
        <w:trPr>
          <w:trHeight w:val="1650"/>
        </w:trPr>
        <w:tc>
          <w:tcPr>
            <w:tcW w:w="10172" w:type="dxa"/>
            <w:gridSpan w:val="4"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 xml:space="preserve">2.2 Сведения об основных конструктивных элементах многоквартирного дома, оборудование и системах инженерно-технического обеспечения, входящих в состав общего имущества в многоквартирном доме </w:t>
            </w:r>
          </w:p>
        </w:tc>
      </w:tr>
      <w:tr w:rsidR="00A33DA6" w:rsidRPr="00A33DA6" w:rsidTr="00A33DA6">
        <w:trPr>
          <w:trHeight w:val="510"/>
        </w:trPr>
        <w:tc>
          <w:tcPr>
            <w:tcW w:w="10172" w:type="dxa"/>
            <w:gridSpan w:val="4"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Кишиневская</w:t>
            </w:r>
          </w:p>
        </w:tc>
      </w:tr>
      <w:tr w:rsidR="00A33DA6" w:rsidRPr="00A33DA6" w:rsidTr="00A33DA6">
        <w:trPr>
          <w:trHeight w:val="705"/>
        </w:trPr>
        <w:tc>
          <w:tcPr>
            <w:tcW w:w="712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№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 w:rsidP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Наименование параметров</w:t>
            </w:r>
          </w:p>
        </w:tc>
        <w:tc>
          <w:tcPr>
            <w:tcW w:w="649" w:type="dxa"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Ед. изм.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Значение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1.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Фундамент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2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Тип фундамента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 xml:space="preserve"> монолитные, железобетонные, ленточные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Стены и перекрытия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3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перекрытий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железобетонные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4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материал несущих стен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Монолитные, железобетонные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Фасады (заполняется по каждому типу фасада)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5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фасада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Силикатный кирпич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Крыши (заполняется по каждому типу крыши)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6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крыши 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 xml:space="preserve">плоская 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7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кровли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proofErr w:type="gramStart"/>
            <w:r w:rsidRPr="00A33DA6">
              <w:t>мягкая</w:t>
            </w:r>
            <w:proofErr w:type="gramEnd"/>
            <w:r w:rsidRPr="00A33DA6">
              <w:t>, из рулонного материала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подвал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8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площадь подвала по полу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proofErr w:type="spellStart"/>
            <w:r w:rsidRPr="00A33DA6">
              <w:t>кв</w:t>
            </w:r>
            <w:proofErr w:type="gramStart"/>
            <w:r w:rsidRPr="00A33DA6">
              <w:t>.м</w:t>
            </w:r>
            <w:proofErr w:type="spellEnd"/>
            <w:proofErr w:type="gramEnd"/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988,4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мусоропроводы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9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Тип мусоропровода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отсутствует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10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количество мусоропроводов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 xml:space="preserve">Ед. 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отсутствует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Лифты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11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Номер подъезда    -     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1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12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лифта 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пассажирский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Год ввода в эксплуатацию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2013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Номер подъезда    -     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1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лифта 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proofErr w:type="gramStart"/>
            <w:r w:rsidRPr="00A33DA6">
              <w:t>грузовой-пассажирский</w:t>
            </w:r>
            <w:proofErr w:type="gramEnd"/>
          </w:p>
        </w:tc>
      </w:tr>
      <w:tr w:rsidR="00A33DA6" w:rsidRPr="00A33DA6" w:rsidTr="00A33DA6">
        <w:trPr>
          <w:trHeight w:val="345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Год ввода в эксплуатацию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2013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Номер подъезда    -     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2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лифта 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пассажирский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Год ввода в эксплуатацию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2013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Номер подъезда    -     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2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лифта 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proofErr w:type="gramStart"/>
            <w:r w:rsidRPr="00A33DA6">
              <w:t>грузовой-пассажирский</w:t>
            </w:r>
            <w:proofErr w:type="gramEnd"/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Год ввода в эксплуатацию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2013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14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Вид коммунального ресурса   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отопление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15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наличие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proofErr w:type="gramStart"/>
            <w:r w:rsidRPr="00A33DA6">
              <w:t>установлен</w:t>
            </w:r>
            <w:proofErr w:type="gramEnd"/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16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тип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СПТ 943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17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единица измерения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Гкал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18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Дата ввода в эксплуатацию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2013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lastRenderedPageBreak/>
              <w:t>19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Дата поверки/замены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2016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Вид коммунального ресурса   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горячее водоснабжение (</w:t>
            </w:r>
            <w:proofErr w:type="gramStart"/>
            <w:r w:rsidRPr="00A33DA6">
              <w:t>закрытая</w:t>
            </w:r>
            <w:proofErr w:type="gramEnd"/>
            <w:r w:rsidRPr="00A33DA6">
              <w:t>)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наличие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proofErr w:type="gramStart"/>
            <w:r w:rsidRPr="00A33DA6">
              <w:t>установлен</w:t>
            </w:r>
            <w:proofErr w:type="gramEnd"/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тип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СПТ 943/ВСТ20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единица измерения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Гкал/м3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Дата ввода в эксплуатацию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2013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Дата поверки/замены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2016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Вид коммунального ресурса   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водоотведение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наличие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отсутствует, установка не требуется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тип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единица измерения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Дата ввода в эксплуатацию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Дата поверки/замены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Вид коммунального ресурса   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холодное водоснабжение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наличие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proofErr w:type="gramStart"/>
            <w:r w:rsidRPr="00A33DA6">
              <w:t>установлен</w:t>
            </w:r>
            <w:proofErr w:type="gramEnd"/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тип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ВСХД 50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единица измерения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м3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Дата ввода в эксплуатацию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2013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Дата поверки/замены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2016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Вид коммунального ресурса   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электроснабжение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наличие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proofErr w:type="gramStart"/>
            <w:r w:rsidRPr="00A33DA6">
              <w:t>установлен</w:t>
            </w:r>
            <w:proofErr w:type="gramEnd"/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тип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СЕ 301 R33-043 (21 шт.)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единица измерения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proofErr w:type="spellStart"/>
            <w:r w:rsidRPr="00A33DA6">
              <w:t>кВтч</w:t>
            </w:r>
            <w:proofErr w:type="spellEnd"/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20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Дата ввода в эксплуатацию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01.09.2013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21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Дата поверки/замены прибора учета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 xml:space="preserve">1 </w:t>
            </w:r>
            <w:proofErr w:type="spellStart"/>
            <w:r w:rsidRPr="00A33DA6">
              <w:t>кв</w:t>
            </w:r>
            <w:proofErr w:type="spellEnd"/>
            <w:r w:rsidRPr="00A33DA6">
              <w:t xml:space="preserve"> 2013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 w:rsidP="00A33DA6">
            <w:r w:rsidRPr="00A33DA6">
              <w:t>28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Система электроснабжения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электроснабжения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центральное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 w:rsidP="00A33DA6">
            <w:r w:rsidRPr="00A33DA6">
              <w:t>29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Количество вводов в МКД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ед.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4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система теплоснабжения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 w:rsidP="00A33DA6">
            <w:r w:rsidRPr="00A33DA6">
              <w:t>30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системы теплоснабжения -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центральная закрытая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Система горячего водоснабжения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 w:rsidP="00A33DA6">
            <w:r w:rsidRPr="00A33DA6">
              <w:t>31</w:t>
            </w:r>
          </w:p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>тип системы горячего водоснабжения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закрытая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Система холодного водоснабжения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системы холодного водоснабжения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центральная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Система водоотведения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системы водоотведения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центральная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объем выгребных ям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отсутствуют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Система газоснабжения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системы газоснабжения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отсутствует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Система вентиляции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системы вентиляции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proofErr w:type="gramStart"/>
            <w:r w:rsidRPr="00A33DA6">
              <w:t>вытяжная-естественная</w:t>
            </w:r>
            <w:proofErr w:type="gramEnd"/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Система пожаротушения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Тип системы пожаротушения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proofErr w:type="spellStart"/>
            <w:r w:rsidRPr="00A33DA6">
              <w:t>сплинтерная</w:t>
            </w:r>
            <w:proofErr w:type="spellEnd"/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 xml:space="preserve">Система водостоков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 тип системы водостоков 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внутренние, закрытые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pPr>
              <w:rPr>
                <w:b/>
                <w:bCs/>
              </w:rPr>
            </w:pPr>
            <w:r w:rsidRPr="00A33DA6">
              <w:rPr>
                <w:b/>
                <w:bCs/>
              </w:rPr>
              <w:t>Дополнительное оборудование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</w:tr>
      <w:tr w:rsidR="00A33DA6" w:rsidRPr="00A33DA6" w:rsidTr="00A33DA6">
        <w:trPr>
          <w:trHeight w:val="300"/>
        </w:trPr>
        <w:tc>
          <w:tcPr>
            <w:tcW w:w="712" w:type="dxa"/>
            <w:noWrap/>
            <w:hideMark/>
          </w:tcPr>
          <w:p w:rsidR="00A33DA6" w:rsidRPr="00A33DA6" w:rsidRDefault="00A33DA6"/>
        </w:tc>
        <w:tc>
          <w:tcPr>
            <w:tcW w:w="5384" w:type="dxa"/>
            <w:noWrap/>
            <w:hideMark/>
          </w:tcPr>
          <w:p w:rsidR="00A33DA6" w:rsidRPr="00A33DA6" w:rsidRDefault="00A33DA6">
            <w:r w:rsidRPr="00A33DA6">
              <w:t xml:space="preserve"> вид оборудования</w:t>
            </w:r>
          </w:p>
        </w:tc>
        <w:tc>
          <w:tcPr>
            <w:tcW w:w="649" w:type="dxa"/>
            <w:noWrap/>
            <w:hideMark/>
          </w:tcPr>
          <w:p w:rsidR="00A33DA6" w:rsidRPr="00A33DA6" w:rsidRDefault="00A33DA6">
            <w:r w:rsidRPr="00A33DA6">
              <w:t> </w:t>
            </w:r>
          </w:p>
        </w:tc>
        <w:tc>
          <w:tcPr>
            <w:tcW w:w="3427" w:type="dxa"/>
            <w:noWrap/>
            <w:hideMark/>
          </w:tcPr>
          <w:p w:rsidR="00A33DA6" w:rsidRPr="00A33DA6" w:rsidRDefault="00A33DA6" w:rsidP="00A33DA6">
            <w:r w:rsidRPr="00A33DA6">
              <w:t>отсутствует</w:t>
            </w:r>
          </w:p>
        </w:tc>
      </w:tr>
    </w:tbl>
    <w:p w:rsidR="00726E3D" w:rsidRDefault="00726E3D">
      <w:bookmarkStart w:id="0" w:name="_GoBack"/>
      <w:bookmarkEnd w:id="0"/>
    </w:p>
    <w:sectPr w:rsidR="00726E3D" w:rsidSect="00A212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3B"/>
    <w:rsid w:val="00726E3D"/>
    <w:rsid w:val="00A2123B"/>
    <w:rsid w:val="00A3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2015-04-26T19:35:00Z</dcterms:created>
  <dcterms:modified xsi:type="dcterms:W3CDTF">2015-04-26T19:35:00Z</dcterms:modified>
</cp:coreProperties>
</file>